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AF" w:rsidRDefault="00EB47A2" w:rsidP="00726F0D">
      <w:pPr>
        <w:jc w:val="both"/>
      </w:pPr>
      <w:bookmarkStart w:id="0" w:name="_GoBack"/>
      <w:bookmarkEnd w:id="0"/>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33.35pt;margin-top:83.65pt;width:533.6pt;height:59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">
            <v:textbox>
              <w:txbxContent>
                <w:p w:rsidR="00421465" w:rsidRPr="006123CA" w:rsidRDefault="00421465" w:rsidP="00421465">
                  <w:pPr>
                    <w:spacing w:after="0" w:line="240" w:lineRule="auto"/>
                    <w:jc w:val="center"/>
                    <w:rPr>
                      <w:rFonts w:ascii="Verdana" w:eastAsiaTheme="minorHAnsi" w:hAnsi="Verdana" w:cstheme="minorBidi"/>
                      <w:b/>
                      <w:color w:val="CC0000"/>
                      <w:kern w:val="0"/>
                      <w:sz w:val="24"/>
                      <w:szCs w:val="24"/>
                      <w:lang w:eastAsia="en-US"/>
                    </w:rPr>
                  </w:pPr>
                </w:p>
                <w:p w:rsidR="00421465" w:rsidRPr="00421465" w:rsidRDefault="008E67E4" w:rsidP="00421465">
                  <w:pPr>
                    <w:spacing w:after="0" w:line="240" w:lineRule="auto"/>
                    <w:jc w:val="center"/>
                    <w:rPr>
                      <w:rFonts w:ascii="Verdana" w:eastAsiaTheme="minorHAnsi" w:hAnsi="Verdana" w:cstheme="minorBidi"/>
                      <w:b/>
                      <w:color w:val="CC0000"/>
                      <w:kern w:val="0"/>
                      <w:sz w:val="52"/>
                      <w:szCs w:val="26"/>
                      <w:lang w:eastAsia="en-US"/>
                    </w:rPr>
                  </w:pPr>
                  <w:r>
                    <w:rPr>
                      <w:rFonts w:ascii="Verdana" w:eastAsiaTheme="minorHAnsi" w:hAnsi="Verdana" w:cstheme="minorBidi"/>
                      <w:b/>
                      <w:color w:val="CC0000"/>
                      <w:kern w:val="0"/>
                      <w:sz w:val="52"/>
                      <w:szCs w:val="26"/>
                      <w:lang w:eastAsia="en-US"/>
                    </w:rPr>
                    <w:t>Lebenswert altern</w:t>
                  </w:r>
                </w:p>
                <w:p w:rsidR="00E05EE4" w:rsidRDefault="00E05EE4" w:rsidP="00421465">
                  <w:pPr>
                    <w:spacing w:after="0" w:line="240" w:lineRule="auto"/>
                    <w:rPr>
                      <w:rFonts w:ascii="Verdana" w:eastAsiaTheme="minorHAnsi" w:hAnsi="Verdana" w:cstheme="minorBidi"/>
                      <w:b/>
                      <w:color w:val="CC0000"/>
                      <w:kern w:val="0"/>
                      <w:sz w:val="24"/>
                      <w:szCs w:val="24"/>
                      <w:u w:val="single"/>
                      <w:lang w:eastAsia="en-US"/>
                    </w:rPr>
                  </w:pPr>
                </w:p>
                <w:p w:rsidR="0077701C" w:rsidRDefault="0077701C" w:rsidP="0077701C">
                  <w:pPr>
                    <w:spacing w:after="0" w:line="240" w:lineRule="auto"/>
                    <w:rPr>
                      <w:rFonts w:ascii="Verdana" w:eastAsiaTheme="minorHAnsi" w:hAnsi="Verdana" w:cstheme="minorBidi"/>
                      <w:b/>
                      <w:color w:val="CC0000"/>
                      <w:kern w:val="0"/>
                      <w:sz w:val="24"/>
                      <w:szCs w:val="24"/>
                      <w:u w:val="single"/>
                      <w:lang w:eastAsia="en-US"/>
                    </w:rPr>
                  </w:pPr>
                  <w:r w:rsidRPr="0077701C">
                    <w:rPr>
                      <w:rFonts w:ascii="Verdana" w:eastAsiaTheme="minorHAnsi" w:hAnsi="Verdana" w:cstheme="minorBidi"/>
                      <w:b/>
                      <w:color w:val="CC0000"/>
                      <w:kern w:val="0"/>
                      <w:sz w:val="24"/>
                      <w:szCs w:val="24"/>
                      <w:u w:val="single"/>
                      <w:lang w:eastAsia="en-US"/>
                    </w:rPr>
                    <w:t>Aktivierung der Dorfgemeinschaftshäuser</w:t>
                  </w:r>
                </w:p>
                <w:p w:rsidR="0077701C" w:rsidRPr="0077701C" w:rsidRDefault="0077701C" w:rsidP="0077701C">
                  <w:pPr>
                    <w:spacing w:after="0" w:line="240" w:lineRule="auto"/>
                    <w:rPr>
                      <w:rFonts w:ascii="Verdana" w:eastAsiaTheme="minorHAnsi" w:hAnsi="Verdana" w:cstheme="minorBidi"/>
                      <w:b/>
                      <w:color w:val="CC0000"/>
                      <w:kern w:val="0"/>
                      <w:sz w:val="16"/>
                      <w:szCs w:val="16"/>
                      <w:u w:val="single"/>
                      <w:lang w:eastAsia="en-US"/>
                    </w:rPr>
                  </w:pPr>
                </w:p>
                <w:p w:rsidR="0077701C" w:rsidRPr="008E67E4" w:rsidRDefault="0077701C" w:rsidP="0077701C">
                  <w:pPr>
                    <w:spacing w:after="0" w:line="286" w:lineRule="auto"/>
                    <w:jc w:val="both"/>
                    <w:rPr>
                      <w:rFonts w:ascii="Verdana" w:eastAsiaTheme="minorHAnsi" w:hAnsi="Verdana" w:cstheme="minorBidi"/>
                      <w:b/>
                      <w:color w:val="000000" w:themeColor="text1"/>
                      <w:kern w:val="0"/>
                      <w:sz w:val="22"/>
                      <w:szCs w:val="22"/>
                      <w:lang w:eastAsia="en-US"/>
                    </w:rPr>
                  </w:pPr>
                  <w:r w:rsidRPr="008E67E4">
                    <w:rPr>
                      <w:rFonts w:ascii="Verdana" w:eastAsiaTheme="minorHAnsi" w:hAnsi="Verdana" w:cstheme="minorBidi"/>
                      <w:b/>
                      <w:color w:val="000000" w:themeColor="text1"/>
                      <w:kern w:val="0"/>
                      <w:sz w:val="22"/>
                      <w:szCs w:val="22"/>
                      <w:lang w:eastAsia="en-US"/>
                    </w:rPr>
                    <w:t>Regelmäßige Stammtische zu aktuellen Themen, Autorenlesungen, Büchertauschaktionen, Sprachkurse, Lese- und Internetcafe, unter Einbindung unserer Senioren und der Vereine, um unsere Dorfgemeinschaftshäuser in Alt</w:t>
                  </w:r>
                  <w:r w:rsidR="008E67E4" w:rsidRPr="008E67E4">
                    <w:rPr>
                      <w:rFonts w:ascii="Verdana" w:eastAsiaTheme="minorHAnsi" w:hAnsi="Verdana" w:cstheme="minorBidi"/>
                      <w:b/>
                      <w:color w:val="000000" w:themeColor="text1"/>
                      <w:kern w:val="0"/>
                      <w:sz w:val="22"/>
                      <w:szCs w:val="22"/>
                      <w:lang w:eastAsia="en-US"/>
                    </w:rPr>
                    <w:t xml:space="preserve">- </w:t>
                  </w:r>
                  <w:r w:rsidRPr="008E67E4">
                    <w:rPr>
                      <w:rFonts w:ascii="Verdana" w:eastAsiaTheme="minorHAnsi" w:hAnsi="Verdana" w:cstheme="minorBidi"/>
                      <w:b/>
                      <w:color w:val="000000" w:themeColor="text1"/>
                      <w:kern w:val="0"/>
                      <w:sz w:val="22"/>
                      <w:szCs w:val="22"/>
                      <w:lang w:eastAsia="en-US"/>
                    </w:rPr>
                    <w:t xml:space="preserve">und </w:t>
                  </w:r>
                  <w:proofErr w:type="spellStart"/>
                  <w:r w:rsidRPr="008E67E4">
                    <w:rPr>
                      <w:rFonts w:ascii="Verdana" w:eastAsiaTheme="minorHAnsi" w:hAnsi="Verdana" w:cstheme="minorBidi"/>
                      <w:b/>
                      <w:color w:val="000000" w:themeColor="text1"/>
                      <w:kern w:val="0"/>
                      <w:sz w:val="22"/>
                      <w:szCs w:val="22"/>
                      <w:lang w:eastAsia="en-US"/>
                    </w:rPr>
                    <w:t>Neuwiedermuß</w:t>
                  </w:r>
                  <w:proofErr w:type="spellEnd"/>
                  <w:r w:rsidRPr="008E67E4">
                    <w:rPr>
                      <w:rFonts w:ascii="Verdana" w:eastAsiaTheme="minorHAnsi" w:hAnsi="Verdana" w:cstheme="minorBidi"/>
                      <w:b/>
                      <w:color w:val="000000" w:themeColor="text1"/>
                      <w:kern w:val="0"/>
                      <w:sz w:val="22"/>
                      <w:szCs w:val="22"/>
                      <w:lang w:eastAsia="en-US"/>
                    </w:rPr>
                    <w:t xml:space="preserve"> in den Mittelpunkt des dörfl</w:t>
                  </w:r>
                  <w:r w:rsidR="008E67E4" w:rsidRPr="008E67E4">
                    <w:rPr>
                      <w:rFonts w:ascii="Verdana" w:eastAsiaTheme="minorHAnsi" w:hAnsi="Verdana" w:cstheme="minorBidi"/>
                      <w:b/>
                      <w:color w:val="000000" w:themeColor="text1"/>
                      <w:kern w:val="0"/>
                      <w:sz w:val="22"/>
                      <w:szCs w:val="22"/>
                      <w:lang w:eastAsia="en-US"/>
                    </w:rPr>
                    <w:t>ichen Lebens zu stellen.</w:t>
                  </w:r>
                  <w:r w:rsidRPr="008E67E4">
                    <w:rPr>
                      <w:rFonts w:ascii="Verdana" w:eastAsiaTheme="minorHAnsi" w:hAnsi="Verdana" w:cstheme="minorBidi"/>
                      <w:b/>
                      <w:color w:val="000000" w:themeColor="text1"/>
                      <w:kern w:val="0"/>
                      <w:sz w:val="22"/>
                      <w:szCs w:val="22"/>
                      <w:lang w:eastAsia="en-US"/>
                    </w:rPr>
                    <w:t xml:space="preserve">  </w:t>
                  </w:r>
                </w:p>
                <w:p w:rsidR="0077701C" w:rsidRPr="008E67E4" w:rsidRDefault="0077701C" w:rsidP="0077701C">
                  <w:pPr>
                    <w:jc w:val="both"/>
                    <w:rPr>
                      <w:rFonts w:ascii="Verdana" w:hAnsi="Verdana" w:cs="Arial"/>
                      <w:b/>
                      <w:bCs/>
                      <w:sz w:val="16"/>
                      <w:szCs w:val="16"/>
                    </w:rPr>
                  </w:pPr>
                </w:p>
                <w:p w:rsidR="0077701C" w:rsidRDefault="0077701C" w:rsidP="008E67E4">
                  <w:pPr>
                    <w:spacing w:after="0" w:line="240" w:lineRule="auto"/>
                    <w:rPr>
                      <w:rFonts w:ascii="Verdana" w:eastAsiaTheme="minorHAnsi" w:hAnsi="Verdana" w:cstheme="minorBidi"/>
                      <w:b/>
                      <w:color w:val="CC0000"/>
                      <w:kern w:val="0"/>
                      <w:sz w:val="24"/>
                      <w:szCs w:val="24"/>
                      <w:u w:val="single"/>
                      <w:lang w:eastAsia="en-US"/>
                    </w:rPr>
                  </w:pPr>
                  <w:r w:rsidRPr="008E67E4">
                    <w:rPr>
                      <w:rFonts w:ascii="Verdana" w:eastAsiaTheme="minorHAnsi" w:hAnsi="Verdana" w:cstheme="minorBidi"/>
                      <w:b/>
                      <w:color w:val="CC0000"/>
                      <w:kern w:val="0"/>
                      <w:sz w:val="24"/>
                      <w:szCs w:val="24"/>
                      <w:u w:val="single"/>
                      <w:lang w:eastAsia="en-US"/>
                    </w:rPr>
                    <w:t>Ak</w:t>
                  </w:r>
                  <w:r w:rsidR="008E67E4">
                    <w:rPr>
                      <w:rFonts w:ascii="Verdana" w:eastAsiaTheme="minorHAnsi" w:hAnsi="Verdana" w:cstheme="minorBidi"/>
                      <w:b/>
                      <w:color w:val="CC0000"/>
                      <w:kern w:val="0"/>
                      <w:sz w:val="24"/>
                      <w:szCs w:val="24"/>
                      <w:u w:val="single"/>
                      <w:lang w:eastAsia="en-US"/>
                    </w:rPr>
                    <w:t>tivitäten mit und für Senioren</w:t>
                  </w:r>
                </w:p>
                <w:p w:rsidR="008E67E4" w:rsidRPr="008E67E4" w:rsidRDefault="008E67E4" w:rsidP="008E67E4">
                  <w:pPr>
                    <w:spacing w:after="0" w:line="240" w:lineRule="auto"/>
                    <w:rPr>
                      <w:rFonts w:ascii="Verdana" w:eastAsiaTheme="minorHAnsi" w:hAnsi="Verdana" w:cstheme="minorBidi"/>
                      <w:b/>
                      <w:color w:val="CC0000"/>
                      <w:kern w:val="0"/>
                      <w:sz w:val="16"/>
                      <w:szCs w:val="16"/>
                      <w:u w:val="single"/>
                      <w:lang w:eastAsia="en-US"/>
                    </w:rPr>
                  </w:pPr>
                </w:p>
                <w:p w:rsidR="0077701C" w:rsidRPr="008E67E4" w:rsidRDefault="0077701C" w:rsidP="008E67E4">
                  <w:pPr>
                    <w:spacing w:after="0" w:line="286" w:lineRule="auto"/>
                    <w:jc w:val="both"/>
                    <w:rPr>
                      <w:rFonts w:ascii="Arial" w:hAnsi="Arial" w:cs="Arial"/>
                      <w:b/>
                      <w:bCs/>
                      <w:sz w:val="22"/>
                      <w:szCs w:val="22"/>
                    </w:rPr>
                  </w:pPr>
                  <w:r w:rsidRPr="008E67E4">
                    <w:rPr>
                      <w:rFonts w:ascii="Verdana" w:eastAsiaTheme="minorHAnsi" w:hAnsi="Verdana" w:cstheme="minorBidi"/>
                      <w:b/>
                      <w:color w:val="000000" w:themeColor="text1"/>
                      <w:kern w:val="0"/>
                      <w:sz w:val="22"/>
                      <w:szCs w:val="22"/>
                      <w:lang w:eastAsia="en-US"/>
                    </w:rPr>
                    <w:t>Nach dem Motto „Jung hilft Alt“ und „Senioren helfen jungen Familien“ ist die Organisation von Einkaufsdiensten, Hilfe bei Behördengängen,  Arztbegleitung, die Hilfe bei der Haus- und Gartenpflege sowie als Gegenleistung die Kinderbetreuung durch Senioren eine gute Möglichkeit sich gegenseitig zu helfen. Eine gute Nachbarschaft fördert für ein gutes Leben.</w:t>
                  </w:r>
                </w:p>
                <w:p w:rsidR="008E67E4" w:rsidRPr="008E67E4" w:rsidRDefault="008E67E4" w:rsidP="0077701C">
                  <w:pPr>
                    <w:jc w:val="both"/>
                    <w:rPr>
                      <w:rFonts w:ascii="Verdana" w:hAnsi="Verdana" w:cs="Arial"/>
                      <w:b/>
                      <w:bCs/>
                      <w:sz w:val="16"/>
                      <w:szCs w:val="16"/>
                    </w:rPr>
                  </w:pPr>
                </w:p>
                <w:p w:rsidR="0077701C" w:rsidRDefault="008E67E4" w:rsidP="008E67E4">
                  <w:pPr>
                    <w:spacing w:after="0" w:line="240" w:lineRule="auto"/>
                    <w:rPr>
                      <w:rFonts w:ascii="Verdana" w:eastAsiaTheme="minorHAnsi" w:hAnsi="Verdana" w:cstheme="minorBidi"/>
                      <w:b/>
                      <w:color w:val="CC0000"/>
                      <w:kern w:val="0"/>
                      <w:sz w:val="24"/>
                      <w:szCs w:val="24"/>
                      <w:u w:val="single"/>
                      <w:lang w:eastAsia="en-US"/>
                    </w:rPr>
                  </w:pPr>
                  <w:r>
                    <w:rPr>
                      <w:rFonts w:ascii="Verdana" w:eastAsiaTheme="minorHAnsi" w:hAnsi="Verdana" w:cstheme="minorBidi"/>
                      <w:b/>
                      <w:color w:val="CC0000"/>
                      <w:kern w:val="0"/>
                      <w:sz w:val="24"/>
                      <w:szCs w:val="24"/>
                      <w:u w:val="single"/>
                      <w:lang w:eastAsia="en-US"/>
                    </w:rPr>
                    <w:t>Familiär, Nah, Sicher</w:t>
                  </w:r>
                </w:p>
                <w:p w:rsidR="008E67E4" w:rsidRPr="008E67E4" w:rsidRDefault="008E67E4" w:rsidP="008E67E4">
                  <w:pPr>
                    <w:spacing w:after="0" w:line="240" w:lineRule="auto"/>
                    <w:rPr>
                      <w:rFonts w:ascii="Verdana" w:eastAsiaTheme="minorHAnsi" w:hAnsi="Verdana" w:cstheme="minorBidi"/>
                      <w:b/>
                      <w:color w:val="CC0000"/>
                      <w:kern w:val="0"/>
                      <w:sz w:val="16"/>
                      <w:szCs w:val="24"/>
                      <w:u w:val="single"/>
                      <w:lang w:eastAsia="en-US"/>
                    </w:rPr>
                  </w:pPr>
                </w:p>
                <w:p w:rsidR="0077701C" w:rsidRPr="008E67E4" w:rsidRDefault="0077701C" w:rsidP="008E67E4">
                  <w:pPr>
                    <w:spacing w:after="0" w:line="286" w:lineRule="auto"/>
                    <w:jc w:val="both"/>
                    <w:rPr>
                      <w:rFonts w:ascii="Verdana" w:eastAsiaTheme="minorHAnsi" w:hAnsi="Verdana" w:cstheme="minorBidi"/>
                      <w:b/>
                      <w:color w:val="000000" w:themeColor="text1"/>
                      <w:kern w:val="0"/>
                      <w:sz w:val="22"/>
                      <w:szCs w:val="22"/>
                      <w:lang w:eastAsia="en-US"/>
                    </w:rPr>
                  </w:pPr>
                  <w:r w:rsidRPr="008E67E4">
                    <w:rPr>
                      <w:rFonts w:ascii="Verdana" w:eastAsiaTheme="minorHAnsi" w:hAnsi="Verdana" w:cstheme="minorBidi"/>
                      <w:b/>
                      <w:color w:val="000000" w:themeColor="text1"/>
                      <w:kern w:val="0"/>
                      <w:sz w:val="22"/>
                      <w:szCs w:val="22"/>
                      <w:lang w:eastAsia="en-US"/>
                    </w:rPr>
                    <w:t>Wir wollen, dass unsere älteren Bürgerinnen und Bürgern möglichst lange in ihrer gewohnten Umgebung verweilen können, d.h. zusammen mit Ihren Angehörigen oder in deren Nähe.</w:t>
                  </w:r>
                </w:p>
                <w:p w:rsidR="0077701C" w:rsidRPr="008E67E4" w:rsidRDefault="0077701C" w:rsidP="008E67E4">
                  <w:pPr>
                    <w:spacing w:after="0" w:line="286" w:lineRule="auto"/>
                    <w:jc w:val="both"/>
                    <w:rPr>
                      <w:rFonts w:ascii="Verdana" w:eastAsiaTheme="minorHAnsi" w:hAnsi="Verdana" w:cstheme="minorBidi"/>
                      <w:b/>
                      <w:color w:val="000000" w:themeColor="text1"/>
                      <w:kern w:val="0"/>
                      <w:sz w:val="22"/>
                      <w:szCs w:val="22"/>
                      <w:lang w:eastAsia="en-US"/>
                    </w:rPr>
                  </w:pPr>
                  <w:r w:rsidRPr="008E67E4">
                    <w:rPr>
                      <w:rFonts w:ascii="Verdana" w:eastAsiaTheme="minorHAnsi" w:hAnsi="Verdana" w:cstheme="minorBidi"/>
                      <w:b/>
                      <w:color w:val="000000" w:themeColor="text1"/>
                      <w:kern w:val="0"/>
                      <w:sz w:val="22"/>
                      <w:szCs w:val="22"/>
                      <w:lang w:eastAsia="en-US"/>
                    </w:rPr>
                    <w:t>Ihr Lebensumfeld wird möglichst lange familiär und sicher gestaltet.</w:t>
                  </w:r>
                </w:p>
                <w:p w:rsidR="0077701C" w:rsidRPr="008E67E4" w:rsidRDefault="0077701C" w:rsidP="0077701C">
                  <w:pPr>
                    <w:jc w:val="both"/>
                    <w:rPr>
                      <w:rFonts w:ascii="Verdana" w:hAnsi="Verdana" w:cs="Arial"/>
                      <w:sz w:val="16"/>
                      <w:szCs w:val="16"/>
                    </w:rPr>
                  </w:pPr>
                </w:p>
                <w:p w:rsidR="0077701C" w:rsidRDefault="0077701C" w:rsidP="008E67E4">
                  <w:pPr>
                    <w:spacing w:after="0" w:line="240" w:lineRule="auto"/>
                    <w:rPr>
                      <w:rFonts w:ascii="Verdana" w:eastAsiaTheme="minorHAnsi" w:hAnsi="Verdana" w:cstheme="minorBidi"/>
                      <w:b/>
                      <w:color w:val="CC0000"/>
                      <w:kern w:val="0"/>
                      <w:sz w:val="24"/>
                      <w:szCs w:val="24"/>
                      <w:u w:val="single"/>
                      <w:lang w:eastAsia="en-US"/>
                    </w:rPr>
                  </w:pPr>
                  <w:r w:rsidRPr="008E67E4">
                    <w:rPr>
                      <w:rFonts w:ascii="Verdana" w:eastAsiaTheme="minorHAnsi" w:hAnsi="Verdana" w:cstheme="minorBidi"/>
                      <w:b/>
                      <w:color w:val="CC0000"/>
                      <w:kern w:val="0"/>
                      <w:sz w:val="24"/>
                      <w:szCs w:val="24"/>
                      <w:u w:val="single"/>
                      <w:lang w:eastAsia="en-US"/>
                    </w:rPr>
                    <w:t>Seniorendependance</w:t>
                  </w:r>
                  <w:r w:rsidR="008E67E4" w:rsidRPr="008E67E4">
                    <w:rPr>
                      <w:rFonts w:ascii="Verdana" w:eastAsiaTheme="minorHAnsi" w:hAnsi="Verdana" w:cstheme="minorBidi"/>
                      <w:b/>
                      <w:color w:val="CC0000"/>
                      <w:kern w:val="0"/>
                      <w:sz w:val="24"/>
                      <w:szCs w:val="24"/>
                      <w:u w:val="single"/>
                      <w:lang w:eastAsia="en-US"/>
                    </w:rPr>
                    <w:t xml:space="preserve"> und Tagespflege</w:t>
                  </w:r>
                </w:p>
                <w:p w:rsidR="008E67E4" w:rsidRPr="008E67E4" w:rsidRDefault="008E67E4" w:rsidP="008E67E4">
                  <w:pPr>
                    <w:spacing w:after="0" w:line="240" w:lineRule="auto"/>
                    <w:rPr>
                      <w:rFonts w:ascii="Verdana" w:eastAsiaTheme="minorHAnsi" w:hAnsi="Verdana" w:cstheme="minorBidi"/>
                      <w:b/>
                      <w:color w:val="CC0000"/>
                      <w:kern w:val="0"/>
                      <w:sz w:val="16"/>
                      <w:szCs w:val="16"/>
                      <w:u w:val="single"/>
                      <w:lang w:eastAsia="en-US"/>
                    </w:rPr>
                  </w:pPr>
                </w:p>
                <w:p w:rsidR="0077701C" w:rsidRPr="006F6CD8" w:rsidRDefault="0077701C" w:rsidP="008E67E4">
                  <w:pPr>
                    <w:spacing w:after="0" w:line="286" w:lineRule="auto"/>
                    <w:jc w:val="both"/>
                    <w:rPr>
                      <w:rFonts w:ascii="Verdana" w:eastAsiaTheme="minorHAnsi" w:hAnsi="Verdana" w:cstheme="minorBidi"/>
                      <w:b/>
                      <w:color w:val="000000" w:themeColor="text1"/>
                      <w:kern w:val="0"/>
                      <w:sz w:val="22"/>
                      <w:szCs w:val="22"/>
                      <w:lang w:eastAsia="en-US"/>
                    </w:rPr>
                  </w:pPr>
                  <w:r w:rsidRPr="006F6CD8">
                    <w:rPr>
                      <w:rFonts w:ascii="Verdana" w:eastAsiaTheme="minorHAnsi" w:hAnsi="Verdana" w:cstheme="minorBidi"/>
                      <w:b/>
                      <w:color w:val="000000" w:themeColor="text1"/>
                      <w:kern w:val="0"/>
                      <w:sz w:val="22"/>
                      <w:szCs w:val="22"/>
                      <w:lang w:eastAsia="en-US"/>
                    </w:rPr>
                    <w:t>Der ehemalige Festplatz im Ortsteil Hüttengesäß mit der Nähe zur Bahnhofsstraße und schöne</w:t>
                  </w:r>
                  <w:r w:rsidR="008E67E4" w:rsidRPr="006F6CD8">
                    <w:rPr>
                      <w:rFonts w:ascii="Verdana" w:eastAsiaTheme="minorHAnsi" w:hAnsi="Verdana" w:cstheme="minorBidi"/>
                      <w:b/>
                      <w:color w:val="000000" w:themeColor="text1"/>
                      <w:kern w:val="0"/>
                      <w:sz w:val="22"/>
                      <w:szCs w:val="22"/>
                      <w:lang w:eastAsia="en-US"/>
                    </w:rPr>
                    <w:t>r</w:t>
                  </w:r>
                  <w:r w:rsidRPr="006F6CD8">
                    <w:rPr>
                      <w:rFonts w:ascii="Verdana" w:eastAsiaTheme="minorHAnsi" w:hAnsi="Verdana" w:cstheme="minorBidi"/>
                      <w:b/>
                      <w:color w:val="000000" w:themeColor="text1"/>
                      <w:kern w:val="0"/>
                      <w:sz w:val="22"/>
                      <w:szCs w:val="22"/>
                      <w:lang w:eastAsia="en-US"/>
                    </w:rPr>
                    <w:t xml:space="preserve"> Lage am </w:t>
                  </w:r>
                  <w:proofErr w:type="spellStart"/>
                  <w:r w:rsidRPr="006F6CD8">
                    <w:rPr>
                      <w:rFonts w:ascii="Verdana" w:eastAsiaTheme="minorHAnsi" w:hAnsi="Verdana" w:cstheme="minorBidi"/>
                      <w:b/>
                      <w:color w:val="000000" w:themeColor="text1"/>
                      <w:kern w:val="0"/>
                      <w:sz w:val="22"/>
                      <w:szCs w:val="22"/>
                      <w:lang w:eastAsia="en-US"/>
                    </w:rPr>
                    <w:t>Fallbach</w:t>
                  </w:r>
                  <w:proofErr w:type="spellEnd"/>
                  <w:r w:rsidRPr="006F6CD8">
                    <w:rPr>
                      <w:rFonts w:ascii="Verdana" w:eastAsiaTheme="minorHAnsi" w:hAnsi="Verdana" w:cstheme="minorBidi"/>
                      <w:b/>
                      <w:color w:val="000000" w:themeColor="text1"/>
                      <w:kern w:val="0"/>
                      <w:sz w:val="22"/>
                      <w:szCs w:val="22"/>
                      <w:lang w:eastAsia="en-US"/>
                    </w:rPr>
                    <w:t xml:space="preserve"> bot die besten Voraussetzungen für die Realisierung des Dependance-Modells i</w:t>
                  </w:r>
                  <w:r w:rsidR="006F6CD8">
                    <w:rPr>
                      <w:rFonts w:ascii="Verdana" w:eastAsiaTheme="minorHAnsi" w:hAnsi="Verdana" w:cstheme="minorBidi"/>
                      <w:b/>
                      <w:color w:val="000000" w:themeColor="text1"/>
                      <w:kern w:val="0"/>
                      <w:sz w:val="22"/>
                      <w:szCs w:val="22"/>
                      <w:lang w:eastAsia="en-US"/>
                    </w:rPr>
                    <w:t>m Haus</w:t>
                  </w:r>
                  <w:r w:rsidRPr="006F6CD8">
                    <w:rPr>
                      <w:rFonts w:ascii="Verdana" w:eastAsiaTheme="minorHAnsi" w:hAnsi="Verdana" w:cstheme="minorBidi"/>
                      <w:b/>
                      <w:color w:val="000000" w:themeColor="text1"/>
                      <w:kern w:val="0"/>
                      <w:sz w:val="22"/>
                      <w:szCs w:val="22"/>
                      <w:lang w:eastAsia="en-US"/>
                    </w:rPr>
                    <w:t xml:space="preserve"> Ronneburg. In dem Hausgemeinschaftsmodell wird Ihnen zukünftig ein barrierefreies Wohnen ermöglicht.</w:t>
                  </w:r>
                </w:p>
                <w:p w:rsidR="0077701C" w:rsidRPr="006F6CD8" w:rsidRDefault="0077701C" w:rsidP="006F6CD8">
                  <w:pPr>
                    <w:spacing w:after="0" w:line="286" w:lineRule="auto"/>
                    <w:jc w:val="both"/>
                    <w:rPr>
                      <w:rFonts w:ascii="Verdana" w:eastAsiaTheme="minorHAnsi" w:hAnsi="Verdana" w:cstheme="minorBidi"/>
                      <w:b/>
                      <w:color w:val="000000" w:themeColor="text1"/>
                      <w:kern w:val="0"/>
                      <w:sz w:val="22"/>
                      <w:szCs w:val="22"/>
                      <w:lang w:eastAsia="en-US"/>
                    </w:rPr>
                  </w:pPr>
                  <w:r w:rsidRPr="006F6CD8">
                    <w:rPr>
                      <w:rFonts w:ascii="Verdana" w:eastAsiaTheme="minorHAnsi" w:hAnsi="Verdana" w:cstheme="minorBidi"/>
                      <w:b/>
                      <w:color w:val="000000" w:themeColor="text1"/>
                      <w:kern w:val="0"/>
                      <w:sz w:val="22"/>
                      <w:szCs w:val="22"/>
                      <w:lang w:eastAsia="en-US"/>
                    </w:rPr>
                    <w:t xml:space="preserve">Mit der Integration einer Tagespflegeeinrichtung gelingt hier an einem Standort die ideale Verknüpfung von verschiedenen Angeboten für pflegebedürftige Senioren und damit auch eine Entlastung der Angehörigen bei der notwendigen täglichen Betreuung und Pflege. Seniorendependance, Tagespflege und  Begegnungsstätte bilden eine </w:t>
                  </w:r>
                  <w:r w:rsidR="006F6CD8">
                    <w:rPr>
                      <w:rFonts w:ascii="Verdana" w:eastAsiaTheme="minorHAnsi" w:hAnsi="Verdana" w:cstheme="minorBidi"/>
                      <w:b/>
                      <w:color w:val="000000" w:themeColor="text1"/>
                      <w:kern w:val="0"/>
                      <w:sz w:val="22"/>
                      <w:szCs w:val="22"/>
                      <w:lang w:eastAsia="en-US"/>
                    </w:rPr>
                    <w:t>ideale Verknüpfung</w:t>
                  </w:r>
                  <w:r w:rsidRPr="006F6CD8">
                    <w:rPr>
                      <w:rFonts w:ascii="Verdana" w:eastAsiaTheme="minorHAnsi" w:hAnsi="Verdana" w:cstheme="minorBidi"/>
                      <w:b/>
                      <w:color w:val="000000" w:themeColor="text1"/>
                      <w:kern w:val="0"/>
                      <w:sz w:val="22"/>
                      <w:szCs w:val="22"/>
                      <w:lang w:eastAsia="en-US"/>
                    </w:rPr>
                    <w:t xml:space="preserve"> des dörflichen Lebens, damit unsere Senioren ihre</w:t>
                  </w:r>
                  <w:r w:rsidR="006F6CD8">
                    <w:rPr>
                      <w:rFonts w:ascii="Verdana" w:eastAsiaTheme="minorHAnsi" w:hAnsi="Verdana" w:cstheme="minorBidi"/>
                      <w:b/>
                      <w:color w:val="000000" w:themeColor="text1"/>
                      <w:kern w:val="0"/>
                      <w:sz w:val="22"/>
                      <w:szCs w:val="22"/>
                      <w:lang w:eastAsia="en-US"/>
                    </w:rPr>
                    <w:t>n</w:t>
                  </w:r>
                  <w:r w:rsidRPr="006F6CD8">
                    <w:rPr>
                      <w:rFonts w:ascii="Verdana" w:eastAsiaTheme="minorHAnsi" w:hAnsi="Verdana" w:cstheme="minorBidi"/>
                      <w:b/>
                      <w:color w:val="000000" w:themeColor="text1"/>
                      <w:kern w:val="0"/>
                      <w:sz w:val="22"/>
                      <w:szCs w:val="22"/>
                      <w:lang w:eastAsia="en-US"/>
                    </w:rPr>
                    <w:t xml:space="preserve"> Lebensabend würdevoll unter uns genießen können.</w:t>
                  </w:r>
                </w:p>
                <w:p w:rsidR="0077701C" w:rsidRDefault="0077701C" w:rsidP="0077701C">
                  <w:pPr>
                    <w:jc w:val="both"/>
                    <w:rPr>
                      <w:rFonts w:ascii="Arial" w:hAnsi="Arial" w:cs="Arial"/>
                      <w:sz w:val="24"/>
                    </w:rPr>
                  </w:pPr>
                </w:p>
                <w:p w:rsidR="0077701C" w:rsidRDefault="0077701C" w:rsidP="0077701C">
                  <w:pPr>
                    <w:jc w:val="both"/>
                    <w:rPr>
                      <w:rFonts w:ascii="Arial" w:hAnsi="Arial" w:cs="Arial"/>
                      <w:sz w:val="24"/>
                    </w:rPr>
                  </w:pPr>
                  <w:r>
                    <w:rPr>
                      <w:rFonts w:ascii="Arial" w:hAnsi="Arial" w:cs="Arial"/>
                      <w:b/>
                      <w:bCs/>
                      <w:sz w:val="24"/>
                    </w:rPr>
                    <w:t xml:space="preserve">Begegnungsstätte: </w:t>
                  </w:r>
                </w:p>
                <w:p w:rsidR="0077701C" w:rsidRDefault="0077701C" w:rsidP="0077701C">
                  <w:pPr>
                    <w:jc w:val="both"/>
                    <w:rPr>
                      <w:rFonts w:ascii="Arial" w:hAnsi="Arial" w:cs="Arial"/>
                      <w:sz w:val="24"/>
                    </w:rPr>
                  </w:pPr>
                  <w:r>
                    <w:rPr>
                      <w:rFonts w:ascii="Arial" w:hAnsi="Arial" w:cs="Arial"/>
                      <w:sz w:val="24"/>
                    </w:rPr>
                    <w:t xml:space="preserve">Im Mittelpunkt des „Fallbachhaus“ steht die Begegnungsstätte. Wir möchten erreichen, dass möglichst oft „Jung und Alt“ in den Räumen zu gemeinsamen Aktivitäten vielfältigster Art zusammen treffen.  </w:t>
                  </w:r>
                </w:p>
                <w:p w:rsidR="0077701C" w:rsidRDefault="0077701C" w:rsidP="0077701C">
                  <w:pPr>
                    <w:jc w:val="both"/>
                    <w:rPr>
                      <w:rFonts w:ascii="Arial" w:hAnsi="Arial" w:cs="Arial"/>
                      <w:sz w:val="24"/>
                    </w:rPr>
                  </w:pPr>
                </w:p>
                <w:p w:rsidR="0077701C" w:rsidRDefault="0077701C" w:rsidP="0077701C">
                  <w:pPr>
                    <w:jc w:val="both"/>
                    <w:rPr>
                      <w:rFonts w:ascii="Arial" w:hAnsi="Arial" w:cs="Arial"/>
                      <w:sz w:val="24"/>
                    </w:rPr>
                  </w:pPr>
                  <w:r>
                    <w:rPr>
                      <w:rFonts w:ascii="Arial" w:hAnsi="Arial" w:cs="Arial"/>
                      <w:b/>
                      <w:bCs/>
                      <w:sz w:val="24"/>
                    </w:rPr>
                    <w:t xml:space="preserve">Förderverein „Fallbachhaus: </w:t>
                  </w:r>
                </w:p>
                <w:p w:rsidR="0077701C" w:rsidRDefault="0077701C" w:rsidP="0077701C">
                  <w:pPr>
                    <w:jc w:val="both"/>
                    <w:rPr>
                      <w:rFonts w:ascii="Arial" w:hAnsi="Arial" w:cs="Arial"/>
                      <w:sz w:val="24"/>
                    </w:rPr>
                  </w:pPr>
                  <w:r>
                    <w:rPr>
                      <w:rFonts w:ascii="Arial" w:hAnsi="Arial" w:cs="Arial"/>
                      <w:sz w:val="24"/>
                    </w:rPr>
                    <w:t xml:space="preserve">Damit die verschiedenen Aktivitäten koordiniert werden, sind wir auf die tatkräftige Unterstützung vieler freiwilliger Bürger angewiesen. </w:t>
                  </w:r>
                </w:p>
                <w:p w:rsidR="0077701C" w:rsidRDefault="0077701C" w:rsidP="0077701C">
                  <w:pPr>
                    <w:spacing w:after="200" w:line="240" w:lineRule="auto"/>
                    <w:contextualSpacing/>
                  </w:pPr>
                </w:p>
              </w:txbxContent>
            </v:textbox>
          </v:shape>
        </w:pict>
      </w:r>
      <w:r w:rsidR="00726F0D">
        <w:rPr>
          <w:rFonts w:ascii="Times New Roman" w:hAnsi="Times New Roman"/>
          <w:noProof/>
          <w:color w:val="auto"/>
          <w:kern w:val="0"/>
          <w:sz w:val="24"/>
          <w:szCs w:val="24"/>
        </w:rPr>
        <w:drawing>
          <wp:anchor distT="36576" distB="36576" distL="36576" distR="36576" simplePos="0" relativeHeight="251655168" behindDoc="0" locked="0" layoutInCell="1" allowOverlap="1">
            <wp:simplePos x="0" y="0"/>
            <wp:positionH relativeFrom="column">
              <wp:posOffset>4941570</wp:posOffset>
            </wp:positionH>
            <wp:positionV relativeFrom="paragraph">
              <wp:posOffset>-451485</wp:posOffset>
            </wp:positionV>
            <wp:extent cx="1484630" cy="1484630"/>
            <wp:effectExtent l="0" t="0" r="1270" b="1270"/>
            <wp:wrapNone/>
            <wp:docPr id="5" name="Grafik 5" descr="SPD_Logo_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D_Logo_RB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4630" cy="1484630"/>
                    </a:xfrm>
                    <a:prstGeom prst="rect">
                      <a:avLst/>
                    </a:prstGeom>
                    <a:noFill/>
                    <a:ln>
                      <a:noFill/>
                    </a:ln>
                    <a:effectLst/>
                  </pic:spPr>
                </pic:pic>
              </a:graphicData>
            </a:graphic>
          </wp:anchor>
        </w:drawing>
      </w:r>
      <w:r w:rsidRPr="00EB47A2">
        <w:rPr>
          <w:rFonts w:ascii="Times New Roman" w:hAnsi="Times New Roman"/>
          <w:noProof/>
          <w:color w:val="auto"/>
          <w:kern w:val="0"/>
          <w:sz w:val="24"/>
          <w:szCs w:val="24"/>
        </w:rPr>
        <w:pict>
          <v:shape id="Textfeld 3" o:spid="_x0000_s1027" type="#_x0000_t202" style="position:absolute;left:0;text-align:left;margin-left:-33.6pt;margin-top:-35.75pt;width:539.25pt;height:117.95pt;z-index:2516561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" fillcolor="#e3000b" stroked="f">
            <v:textbox inset="3.5mm,1mm,3.5mm,1mm">
              <w:txbxContent>
                <w:p w:rsidR="00421465" w:rsidRDefault="00421465" w:rsidP="00421465">
                  <w:pPr>
                    <w:widowControl w:val="0"/>
                    <w:spacing w:after="0"/>
                    <w:rPr>
                      <w:b/>
                      <w:bCs/>
                      <w:color w:val="FFFFFF"/>
                      <w:sz w:val="72"/>
                      <w:szCs w:val="72"/>
                    </w:rPr>
                  </w:pPr>
                  <w:r>
                    <w:rPr>
                      <w:b/>
                      <w:bCs/>
                      <w:color w:val="FFFFFF"/>
                      <w:sz w:val="72"/>
                      <w:szCs w:val="72"/>
                    </w:rPr>
                    <w:t xml:space="preserve">Wir sagen JA </w:t>
                  </w:r>
                </w:p>
                <w:p w:rsidR="00421465" w:rsidRDefault="00421465" w:rsidP="00726F0D">
                  <w:pPr>
                    <w:widowControl w:val="0"/>
                    <w:spacing w:after="0"/>
                    <w:jc w:val="both"/>
                    <w:rPr>
                      <w:b/>
                      <w:bCs/>
                      <w:color w:val="FFFFFF"/>
                      <w:sz w:val="72"/>
                      <w:szCs w:val="72"/>
                    </w:rPr>
                  </w:pPr>
                  <w:r>
                    <w:rPr>
                      <w:b/>
                      <w:bCs/>
                      <w:color w:val="FFFFFF"/>
                      <w:sz w:val="72"/>
                      <w:szCs w:val="72"/>
                    </w:rPr>
                    <w:tab/>
                  </w:r>
                  <w:r>
                    <w:rPr>
                      <w:b/>
                      <w:bCs/>
                      <w:color w:val="FFFFFF"/>
                      <w:sz w:val="72"/>
                      <w:szCs w:val="72"/>
                    </w:rPr>
                    <w:tab/>
                  </w:r>
                  <w:r>
                    <w:rPr>
                      <w:b/>
                      <w:bCs/>
                      <w:color w:val="FFFFFF"/>
                      <w:sz w:val="72"/>
                      <w:szCs w:val="72"/>
                    </w:rPr>
                    <w:tab/>
                  </w:r>
                  <w:r>
                    <w:rPr>
                      <w:b/>
                      <w:bCs/>
                      <w:color w:val="FFFFFF"/>
                      <w:sz w:val="72"/>
                      <w:szCs w:val="72"/>
                    </w:rPr>
                    <w:tab/>
                  </w:r>
                  <w:r>
                    <w:rPr>
                      <w:b/>
                      <w:bCs/>
                      <w:color w:val="FFFFFF"/>
                      <w:sz w:val="72"/>
                      <w:szCs w:val="72"/>
                    </w:rPr>
                    <w:tab/>
                    <w:t xml:space="preserve">zu Ronneburg </w:t>
                  </w:r>
                  <w:r>
                    <w:rPr>
                      <w:b/>
                      <w:bCs/>
                      <w:color w:val="FFFFFF"/>
                      <w:sz w:val="72"/>
                      <w:szCs w:val="72"/>
                    </w:rPr>
                    <w:tab/>
                  </w:r>
                </w:p>
              </w:txbxContent>
            </v:textbox>
          </v:shape>
        </w:pict>
      </w:r>
      <w:r w:rsidRPr="00EB47A2">
        <w:rPr>
          <w:rFonts w:ascii="Times New Roman" w:hAnsi="Times New Roman"/>
          <w:noProof/>
          <w:color w:val="auto"/>
          <w:kern w:val="0"/>
          <w:sz w:val="24"/>
          <w:szCs w:val="24"/>
        </w:rPr>
        <w:pict>
          <v:shape id="_x0000_s1028" type="#_x0000_t202" style="position:absolute;left:0;text-align:left;margin-left:221.05pt;margin-top:688.45pt;width:279.35pt;height:60.75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" fillcolor="#e3000b" stroked="f">
            <v:textbox inset="2mm,1mm,2mm,1mm">
              <w:txbxContent>
                <w:p w:rsidR="00421465" w:rsidRDefault="00421465" w:rsidP="00421465">
                  <w:pPr>
                    <w:widowControl w:val="0"/>
                    <w:tabs>
                      <w:tab w:val="left" w:pos="0"/>
                    </w:tabs>
                    <w:spacing w:after="0"/>
                    <w:jc w:val="right"/>
                    <w:rPr>
                      <w:b/>
                      <w:bCs/>
                      <w:color w:val="FFFFFF"/>
                      <w:sz w:val="32"/>
                      <w:szCs w:val="32"/>
                    </w:rPr>
                  </w:pPr>
                  <w:r>
                    <w:rPr>
                      <w:b/>
                      <w:bCs/>
                      <w:color w:val="FFFFFF"/>
                      <w:sz w:val="32"/>
                      <w:szCs w:val="32"/>
                    </w:rPr>
                    <w:t>Kommunalwahl, 6. März 2016</w:t>
                  </w:r>
                </w:p>
                <w:p w:rsidR="00421465" w:rsidRDefault="00421465" w:rsidP="00421465">
                  <w:pPr>
                    <w:widowControl w:val="0"/>
                    <w:tabs>
                      <w:tab w:val="left" w:pos="0"/>
                    </w:tabs>
                    <w:spacing w:after="0"/>
                    <w:jc w:val="right"/>
                    <w:rPr>
                      <w:b/>
                      <w:bCs/>
                      <w:color w:val="FFFFFF"/>
                      <w:sz w:val="32"/>
                      <w:szCs w:val="32"/>
                    </w:rPr>
                  </w:pPr>
                  <w:r>
                    <w:rPr>
                      <w:b/>
                      <w:bCs/>
                      <w:color w:val="FFFFFF"/>
                      <w:sz w:val="32"/>
                      <w:szCs w:val="32"/>
                    </w:rPr>
                    <w:t>SPD wählen. Liste 2.</w:t>
                  </w:r>
                </w:p>
              </w:txbxContent>
            </v:textbox>
          </v:shape>
        </w:pict>
      </w:r>
      <w:r w:rsidRPr="00EB47A2">
        <w:rPr>
          <w:rFonts w:ascii="Times New Roman" w:hAnsi="Times New Roman"/>
          <w:noProof/>
          <w:color w:val="auto"/>
          <w:kern w:val="0"/>
          <w:sz w:val="24"/>
          <w:szCs w:val="24"/>
        </w:rPr>
        <w:pict>
          <v:shape id="Textfeld 1" o:spid="_x0000_s1029" type="#_x0000_t202" style="position:absolute;left:0;text-align:left;margin-left:-22.85pt;margin-top:719.3pt;width:320.7pt;height:27.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Cl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" filled="f" stroked="f">
            <v:textbox>
              <w:txbxContent>
                <w:p w:rsidR="00421465" w:rsidRDefault="00421465" w:rsidP="00421465">
                  <w:pPr>
                    <w:widowControl w:val="0"/>
                    <w:tabs>
                      <w:tab w:val="left" w:pos="0"/>
                    </w:tabs>
                    <w:spacing w:after="0"/>
                    <w:rPr>
                      <w:b/>
                      <w:bCs/>
                      <w:color w:val="E3000B"/>
                      <w:sz w:val="32"/>
                      <w:szCs w:val="32"/>
                    </w:rPr>
                  </w:pPr>
                  <w:r>
                    <w:rPr>
                      <w:b/>
                      <w:bCs/>
                      <w:color w:val="E3000B"/>
                      <w:sz w:val="32"/>
                      <w:szCs w:val="32"/>
                    </w:rPr>
                    <w:t>WWW.SPD-RONNEBURG.DE</w:t>
                  </w:r>
                </w:p>
              </w:txbxContent>
            </v:textbox>
          </v:shape>
        </w:pict>
      </w:r>
    </w:p>
    <w:sectPr w:rsidR="00D72BAF" w:rsidSect="0048151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67A4"/>
    <w:multiLevelType w:val="hybridMultilevel"/>
    <w:tmpl w:val="BA50FD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403333"/>
    <w:multiLevelType w:val="hybridMultilevel"/>
    <w:tmpl w:val="C4F8F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94312F"/>
    <w:multiLevelType w:val="hybridMultilevel"/>
    <w:tmpl w:val="3C1C8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7F4315"/>
    <w:multiLevelType w:val="hybridMultilevel"/>
    <w:tmpl w:val="894ED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A807C1"/>
    <w:multiLevelType w:val="hybridMultilevel"/>
    <w:tmpl w:val="59FC91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0081FB6"/>
    <w:multiLevelType w:val="hybridMultilevel"/>
    <w:tmpl w:val="5D481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51568F5"/>
    <w:multiLevelType w:val="hybridMultilevel"/>
    <w:tmpl w:val="A56CB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465"/>
    <w:rsid w:val="001059DC"/>
    <w:rsid w:val="00421465"/>
    <w:rsid w:val="00481516"/>
    <w:rsid w:val="00483FBF"/>
    <w:rsid w:val="004D5351"/>
    <w:rsid w:val="006123CA"/>
    <w:rsid w:val="0066491D"/>
    <w:rsid w:val="006F6CD8"/>
    <w:rsid w:val="00726F0D"/>
    <w:rsid w:val="00727663"/>
    <w:rsid w:val="0077701C"/>
    <w:rsid w:val="007A6E1B"/>
    <w:rsid w:val="008E67E4"/>
    <w:rsid w:val="00B00DC6"/>
    <w:rsid w:val="00B1393B"/>
    <w:rsid w:val="00BB7615"/>
    <w:rsid w:val="00C20572"/>
    <w:rsid w:val="00D72BAF"/>
    <w:rsid w:val="00D96D44"/>
    <w:rsid w:val="00DC0D0A"/>
    <w:rsid w:val="00E05EE4"/>
    <w:rsid w:val="00EB47A2"/>
    <w:rsid w:val="00EC515C"/>
    <w:rsid w:val="00EC68C3"/>
    <w:rsid w:val="00F73194"/>
    <w:rsid w:val="00FB29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1465"/>
    <w:pPr>
      <w:spacing w:after="120" w:line="285" w:lineRule="auto"/>
    </w:pPr>
    <w:rPr>
      <w:rFonts w:ascii="Calibri" w:eastAsia="Times New Roman" w:hAnsi="Calibri"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14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465"/>
    <w:rPr>
      <w:rFonts w:ascii="Tahoma" w:eastAsia="Times New Roman" w:hAnsi="Tahoma" w:cs="Tahoma"/>
      <w:color w:val="000000"/>
      <w:kern w:val="28"/>
      <w:sz w:val="16"/>
      <w:szCs w:val="16"/>
      <w:lang w:eastAsia="de-DE"/>
    </w:rPr>
  </w:style>
  <w:style w:type="paragraph" w:styleId="Listenabsatz">
    <w:name w:val="List Paragraph"/>
    <w:basedOn w:val="Standard"/>
    <w:uiPriority w:val="34"/>
    <w:qFormat/>
    <w:rsid w:val="00E05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51C2-B7CA-487D-8507-9A5B5344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Hofmann</dc:creator>
  <cp:lastModifiedBy>Habermann</cp:lastModifiedBy>
  <cp:revision>2</cp:revision>
  <dcterms:created xsi:type="dcterms:W3CDTF">2015-10-28T20:05:00Z</dcterms:created>
  <dcterms:modified xsi:type="dcterms:W3CDTF">2015-10-28T20:05:00Z</dcterms:modified>
</cp:coreProperties>
</file>